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  l'OAC (Oficina d'atenció al ciutadà)                                                                             C-1/2025</w:t>
      </w:r>
    </w:p>
    <w:p w:rsidR="00000000" w:rsidDel="00000000" w:rsidP="00000000" w:rsidRDefault="00000000" w:rsidRPr="00000000" w14:paraId="00000003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d'atenció ciutadana</w:t>
      </w:r>
    </w:p>
    <w:tbl>
      <w:tblPr>
        <w:tblStyle w:val="Table1"/>
        <w:tblW w:w="7479.000000000001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061"/>
        <w:gridCol w:w="1418"/>
        <w:tblGridChange w:id="0">
          <w:tblGrid>
            <w:gridCol w:w="6061"/>
            <w:gridCol w:w="1418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tràmits    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11.713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d'atencions telemàtiques (correus generals)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289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d'atencions telemàtiques (factures per email)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11.756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Certificacions xifra de població per àrees bàsiques de salut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cites prèvies tramitades des de l’OAC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certificats idCAT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787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del padró</w:t>
      </w:r>
    </w:p>
    <w:tbl>
      <w:tblPr>
        <w:tblStyle w:val="Table2"/>
        <w:tblW w:w="7479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45"/>
        <w:gridCol w:w="1134"/>
        <w:tblGridChange w:id="0">
          <w:tblGrid>
            <w:gridCol w:w="6345"/>
            <w:gridCol w:w="1134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d'altes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de baixes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2.365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canvis de domicilis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865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modificacions vàries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631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d’expedients oberts relatius amb el padró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227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renovacions i confirmacions residència estrangers al padró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631</w:t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de cens electoral</w:t>
      </w:r>
    </w:p>
    <w:tbl>
      <w:tblPr>
        <w:tblStyle w:val="Table3"/>
        <w:tblW w:w="7479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45"/>
        <w:gridCol w:w="1134"/>
        <w:tblGridChange w:id="0">
          <w:tblGrid>
            <w:gridCol w:w="6345"/>
            <w:gridCol w:w="1134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de reclamacions electorals presentades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d'intencions de vot ciutadans estrangers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de registre d’unions civils</w:t>
      </w:r>
    </w:p>
    <w:tbl>
      <w:tblPr>
        <w:tblStyle w:val="Table4"/>
        <w:tblW w:w="7479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45"/>
        <w:gridCol w:w="1134"/>
        <w:tblGridChange w:id="0">
          <w:tblGrid>
            <w:gridCol w:w="6345"/>
            <w:gridCol w:w="1134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de peticions certificats inscripció al registre unions civils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registre d'entrades</w:t>
      </w:r>
    </w:p>
    <w:tbl>
      <w:tblPr>
        <w:tblStyle w:val="Table5"/>
        <w:tblW w:w="7479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45"/>
        <w:gridCol w:w="1134"/>
        <w:tblGridChange w:id="0">
          <w:tblGrid>
            <w:gridCol w:w="6345"/>
            <w:gridCol w:w="1134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d’entrades presencials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d’entrades via seu electrònica de l’ajuntament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d’entrades presentades via EACAT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d’indicadors: gener 2026</w:t>
      </w:r>
    </w:p>
    <w:p w:rsidR="00000000" w:rsidDel="00000000" w:rsidP="00000000" w:rsidRDefault="00000000" w:rsidRPr="00000000" w14:paraId="0000003A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45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24766</wp:posOffset>
          </wp:positionH>
          <wp:positionV relativeFrom="paragraph">
            <wp:posOffset>147955</wp:posOffset>
          </wp:positionV>
          <wp:extent cx="1247775" cy="696595"/>
          <wp:effectExtent b="0" l="0" r="0" t="0"/>
          <wp:wrapTopAndBottom distB="0" distT="0"/>
          <wp:docPr descr="logo_ajuntament.jpg" id="3" name="image1.jpg"/>
          <a:graphic>
            <a:graphicData uri="http://schemas.openxmlformats.org/drawingml/2006/picture">
              <pic:pic>
                <pic:nvPicPr>
                  <pic:cNvPr descr="logo_ajuntamen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775" cy="6965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4749165</wp:posOffset>
          </wp:positionH>
          <wp:positionV relativeFrom="paragraph">
            <wp:posOffset>302260</wp:posOffset>
          </wp:positionV>
          <wp:extent cx="742950" cy="409575"/>
          <wp:effectExtent b="0" l="0" r="0" t="0"/>
          <wp:wrapSquare wrapText="bothSides" distB="0" distT="0" distL="114300" distR="114300"/>
          <wp:docPr descr="socD.png" id="4" name="image2.png"/>
          <a:graphic>
            <a:graphicData uri="http://schemas.openxmlformats.org/drawingml/2006/picture">
              <pic:pic>
                <pic:nvPicPr>
                  <pic:cNvPr descr="socD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xXlm3u8E1PH4Kc9+QgyQQVpwA==">CgMxLjA4AHIhMVJKYUxSS1pGQXdBUDhlcVFWSDZCNkhoZTJlbEEtc1F2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2025-03-06T10:17:00Z</dcterms:created>
  <dc:creator>pcardoa</dc:creator>
</cp:coreProperties>
</file>